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УДК 372.8 </w:t>
      </w: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b/>
          <w:sz w:val="28"/>
          <w:szCs w:val="28"/>
        </w:rPr>
        <w:t>ИСПОЛЬЗОВАНИЕ ЦИФРОВОЙ СРЕДЫ ПРИ ФОРМИРОВАНИИ МОДЕЛИ БЕЗОПАСНОГО ПОВЕДЕНИЯ МЛАДШИХ ШКОЛЬНИКОВ ПРИ ИЗУЧЕНИИ ПРЕДМЕТА «ОКРУЖАЮЩИЙ МИР»</w:t>
      </w:r>
      <w:r w:rsidRPr="002B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6D1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2B471F">
        <w:rPr>
          <w:rFonts w:ascii="Times New Roman" w:hAnsi="Times New Roman" w:cs="Times New Roman"/>
          <w:sz w:val="28"/>
          <w:szCs w:val="28"/>
        </w:rPr>
        <w:t xml:space="preserve"> В данной статье рассматриваются возможность использования цифровой среды при формировании модели безопасного поведения младших школьников на уроках и во внеурочной деятельности при изучении предмета “Окружающий мир”, а так же условия для формирования модели безопасного поведения младших школьников. Ключевые слова: цифровая среда, «Окружающий мир», модель безопасного поведения, обучающийся, педагог. </w:t>
      </w:r>
    </w:p>
    <w:p w:rsidR="00C816D1" w:rsidRPr="002B471F" w:rsidRDefault="00C816D1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6D1" w:rsidRPr="002B471F" w:rsidRDefault="00C816D1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6D1" w:rsidRPr="002B471F" w:rsidRDefault="00245118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</w:t>
      </w:r>
      <w:r w:rsidR="00623B6B" w:rsidRPr="002B471F">
        <w:rPr>
          <w:rFonts w:ascii="Times New Roman" w:hAnsi="Times New Roman" w:cs="Times New Roman"/>
          <w:sz w:val="28"/>
          <w:szCs w:val="28"/>
        </w:rPr>
        <w:t xml:space="preserve">21 век сопровождается обилием всевозможных гаджетов. Без них нынешние дети не представляют своего существования. Цифровая среда активно входит в нашу жизнь и дает новые возможности и перспективы для образования и развития человека. </w:t>
      </w:r>
    </w:p>
    <w:p w:rsidR="00245118" w:rsidRPr="002B471F" w:rsidRDefault="00245118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</w:t>
      </w:r>
      <w:r w:rsidR="00623B6B" w:rsidRPr="002B471F">
        <w:rPr>
          <w:rFonts w:ascii="Times New Roman" w:hAnsi="Times New Roman" w:cs="Times New Roman"/>
          <w:sz w:val="28"/>
          <w:szCs w:val="28"/>
        </w:rPr>
        <w:t xml:space="preserve">Успешно учить и учиться в нынешней школе помогают электронные образовательные ресурсы и образовательные интернет-ресурсы. В связи с такой тенденцией в нашей стране приняты меры для модернизации системы образования, разработаны новые стандарты и проекты. Приоритетный проект «Современная цифровая образовательная среда в Российской Федерации» нацелен на создание возможностей для получения качественного образования гражданами разного возраста и социального положения с использованием современных информационных технологий. </w:t>
      </w:r>
    </w:p>
    <w:p w:rsidR="00226EE2" w:rsidRPr="002B471F" w:rsidRDefault="00245118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</w:t>
      </w:r>
      <w:r w:rsidR="00623B6B" w:rsidRPr="002B471F">
        <w:rPr>
          <w:rFonts w:ascii="Times New Roman" w:hAnsi="Times New Roman" w:cs="Times New Roman"/>
          <w:sz w:val="28"/>
          <w:szCs w:val="28"/>
        </w:rPr>
        <w:t xml:space="preserve">В государственной программе Российской Федерации «Развитие образования» на 2013 - 2020 годы современная цифровая образовательная среда названа одним из основных направлений кардинальной модернизации образования в целях повышения подготовки выпускников, принципом которых должно стать «обучение </w:t>
      </w:r>
      <w:r w:rsidR="00623B6B" w:rsidRPr="002B471F">
        <w:rPr>
          <w:rFonts w:ascii="Times New Roman" w:hAnsi="Times New Roman" w:cs="Times New Roman"/>
          <w:sz w:val="28"/>
          <w:szCs w:val="28"/>
        </w:rPr>
        <w:lastRenderedPageBreak/>
        <w:t xml:space="preserve">через всю жизнь» на основе мобильного инфокоммуникационного взаимодействия в открытом информационно - образовательном пространстве. </w:t>
      </w:r>
    </w:p>
    <w:p w:rsidR="00226EE2" w:rsidRPr="002B471F" w:rsidRDefault="00226EE2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</w:t>
      </w:r>
      <w:r w:rsidR="00623B6B" w:rsidRPr="002B471F">
        <w:rPr>
          <w:rFonts w:ascii="Times New Roman" w:hAnsi="Times New Roman" w:cs="Times New Roman"/>
          <w:sz w:val="28"/>
          <w:szCs w:val="28"/>
        </w:rPr>
        <w:t xml:space="preserve">На основании ФГОС НОО [6, с. 8 - 9] обучающийся должен освоить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 - и графическим сопровождением; соблюдать нормы информационной избирательности, этики и этикета; использовать различные способы поиска информации (в том числе сети Интернет). В связи с такой установкой традиционные способы и формы образования постепенно стали включать новые цифровые. </w:t>
      </w:r>
      <w:r w:rsidRPr="002B47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6EE2" w:rsidRPr="002B471F" w:rsidRDefault="00226EE2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 </w:t>
      </w:r>
      <w:r w:rsidR="00623B6B" w:rsidRPr="002B471F">
        <w:rPr>
          <w:rFonts w:ascii="Times New Roman" w:hAnsi="Times New Roman" w:cs="Times New Roman"/>
          <w:sz w:val="28"/>
          <w:szCs w:val="28"/>
        </w:rPr>
        <w:t>Сегодня образовательные учреждения оснащены интерактивными досками и почти каждый урок не обходится без презентации, видео ролика или обучающих материалов на электронном носителе. Дети учатся активно добывать информацию в сети Интернет, систематизировать ее и обрабатывать. Некоторые школы уже отказались от учебной литературы в печатном виде. Урок проходит с использованием планшетов или компьютеров. Во многих учебных заведениях введены электронные дневники. Появилась возможность обучаться онлайн, что помогает многим получить качественное образование, не выходя из дома.</w:t>
      </w:r>
    </w:p>
    <w:p w:rsidR="00226EE2" w:rsidRPr="002B471F" w:rsidRDefault="00226EE2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</w:t>
      </w:r>
      <w:r w:rsidR="00623B6B" w:rsidRPr="002B471F">
        <w:rPr>
          <w:rFonts w:ascii="Times New Roman" w:hAnsi="Times New Roman" w:cs="Times New Roman"/>
          <w:sz w:val="28"/>
          <w:szCs w:val="28"/>
        </w:rPr>
        <w:t xml:space="preserve"> В формировании модели безопасного поведения младших школьников при изучении предмета «Окружающий мир» цифровая среда дает огромные возможности. Она помогает преподавать дисциплину интересно и грамотно, на понятном и доступном для данного возраста уровне, так как именно в этом возрасте дети любят разглядывать красочные картинки, которые привлекают ребенка и приковывают его внимание. Дает возможность организовать различные виды деятельности учащихся на уроке. Ведь на экране проектора, компьютера или </w:t>
      </w:r>
      <w:r w:rsidR="00623B6B" w:rsidRPr="002B471F">
        <w:rPr>
          <w:rFonts w:ascii="Times New Roman" w:hAnsi="Times New Roman" w:cs="Times New Roman"/>
          <w:sz w:val="28"/>
          <w:szCs w:val="28"/>
        </w:rPr>
        <w:lastRenderedPageBreak/>
        <w:t>планшета может быть выведено все что угодно: видео, звукозаписи, картинки, тесты, игры или презентации (так называемые наглядные методы обучения). Если иногда нет на лицо вещей, то можно вместо них применять копии или изображения, пригодные для обучения (Я. А. Коменский). [7, с.68] Слайды и учебные фильмы помогают донести информацию понятно, четко и красочно. Визуализация многих опасных для жизни и здоровья ситуаций и наглядно-графическое представление дают возможность обучающемуся увидеть то, что невозможно объяснить словами, какими бы красочными они не были. Ребенок учится видеть и запечатлевать увиденное. Усиливаются познавательное и эмоциональное воздействие на учащегося учебного материала. Происходит развитие памяти, наблюдательности, мышления, воображения и легкого запоминания. Каждый урок становится оживленным, интересным и продуктивным. Включается принцип наглядности для лучшего усвоения и запоминания знаний, обеспечивающий школьникам умение учиться, способность к саморазвитию и самосовершенствованию.</w:t>
      </w:r>
    </w:p>
    <w:p w:rsidR="00226EE2" w:rsidRPr="002B471F" w:rsidRDefault="00226EE2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</w:t>
      </w:r>
      <w:r w:rsidR="00623B6B" w:rsidRPr="002B471F">
        <w:rPr>
          <w:rFonts w:ascii="Times New Roman" w:hAnsi="Times New Roman" w:cs="Times New Roman"/>
          <w:sz w:val="28"/>
          <w:szCs w:val="28"/>
        </w:rPr>
        <w:t xml:space="preserve"> Все это помогает воспитать в обучающемся личность, способную к действию в опасных ситуациях и готовую защитить себя и окружающих. Например: при проведении урока на тему “Летние каникулы” педагог использует презентацию с элементами игры. Детям предлагается подумать и найти что не так на слайде. </w:t>
      </w:r>
      <w:r w:rsidRPr="002B47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6EE2" w:rsidRPr="002B471F" w:rsidRDefault="00226EE2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 </w:t>
      </w:r>
      <w:r w:rsidR="00623B6B" w:rsidRPr="002B471F">
        <w:rPr>
          <w:rFonts w:ascii="Times New Roman" w:hAnsi="Times New Roman" w:cs="Times New Roman"/>
          <w:sz w:val="28"/>
          <w:szCs w:val="28"/>
        </w:rPr>
        <w:t>При постановке данной проблемы у обучающихся повышается степень мыслительной активности, ребенок начинает активно анализировать информацию и искать решение. Затем педагог предлага</w:t>
      </w:r>
      <w:r w:rsidRPr="002B471F">
        <w:rPr>
          <w:rFonts w:ascii="Times New Roman" w:hAnsi="Times New Roman" w:cs="Times New Roman"/>
          <w:sz w:val="28"/>
          <w:szCs w:val="28"/>
        </w:rPr>
        <w:t>ет проверить свой ответ</w:t>
      </w:r>
      <w:r w:rsidR="00623B6B" w:rsidRPr="002B471F">
        <w:rPr>
          <w:rFonts w:ascii="Times New Roman" w:hAnsi="Times New Roman" w:cs="Times New Roman"/>
          <w:sz w:val="28"/>
          <w:szCs w:val="28"/>
        </w:rPr>
        <w:t xml:space="preserve">. Происходит контроль знаний и умений. В тоже время ребенок усваивает правильный алгоритм действий в той или иной ситуации. Меняется деятельность учеников, урок становится интересным. </w:t>
      </w:r>
    </w:p>
    <w:p w:rsidR="00533001" w:rsidRPr="002B471F" w:rsidRDefault="00226EE2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</w:t>
      </w:r>
      <w:r w:rsidR="00623B6B" w:rsidRPr="002B471F">
        <w:rPr>
          <w:rFonts w:ascii="Times New Roman" w:hAnsi="Times New Roman" w:cs="Times New Roman"/>
          <w:sz w:val="28"/>
          <w:szCs w:val="28"/>
        </w:rPr>
        <w:t>Огромные плюсы цифровая среда несет и педагогам. Нет необходимости хранить большое количество обучающих и информационных материалов, тратить время на их подготовку к уроку. Педагог получает возможность постоянного общения с обучаемым, что дает возможность повысить уровень эффективности обучения. Любую необходимую информацию можно добыть сию минуту.</w:t>
      </w:r>
    </w:p>
    <w:p w:rsidR="00533001" w:rsidRPr="002B471F" w:rsidRDefault="00533001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      </w:t>
      </w:r>
      <w:r w:rsidR="00623B6B" w:rsidRPr="002B471F">
        <w:rPr>
          <w:rFonts w:ascii="Times New Roman" w:hAnsi="Times New Roman" w:cs="Times New Roman"/>
          <w:sz w:val="28"/>
          <w:szCs w:val="28"/>
        </w:rPr>
        <w:t xml:space="preserve"> При несомненных плюсах цифровой среды, использование современных информационных технологий не должно противоречить принципам здоровье </w:t>
      </w:r>
      <w:r w:rsidR="00623B6B" w:rsidRPr="002B471F">
        <w:rPr>
          <w:rFonts w:ascii="Times New Roman" w:hAnsi="Times New Roman" w:cs="Times New Roman"/>
          <w:sz w:val="28"/>
          <w:szCs w:val="28"/>
        </w:rPr>
        <w:lastRenderedPageBreak/>
        <w:t xml:space="preserve">сбережения на уроке. А самое главное, дети должны быть предупреждены об угрозах и опасностях, которые могут возникнуть при самостоятельном использовании цифровых технологий вовне урочное время. </w:t>
      </w:r>
    </w:p>
    <w:p w:rsidR="00533001" w:rsidRPr="002B471F" w:rsidRDefault="00533001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3001" w:rsidRPr="00E53D20" w:rsidRDefault="00533001" w:rsidP="002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471F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 w:rsidRPr="00E53D20">
        <w:rPr>
          <w:rFonts w:ascii="Times New Roman" w:hAnsi="Times New Roman" w:cs="Times New Roman"/>
          <w:b/>
          <w:sz w:val="28"/>
          <w:szCs w:val="28"/>
        </w:rPr>
        <w:t>:</w:t>
      </w:r>
    </w:p>
    <w:p w:rsidR="00533001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1. Как проектировать универсальные учебные действия в начальной школе. От действия к мысли: пособие для учителя / [А.Г. Асмолов, Г.В. Бурменская, И.А. Володарская и др.]; под ред. А.Г. Асмолова. – 2-е изд. – М.: Просвещение, 2010. </w:t>
      </w:r>
    </w:p>
    <w:p w:rsidR="00533001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2. JI. C. Выготский. Воображение и творчество в детском возрасте. М, 1981. </w:t>
      </w:r>
    </w:p>
    <w:p w:rsidR="00533001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3. Новое качество урока в начальной школе [Электронный ресурс]: алгоритм проектирования / Ю. И. Глаголева, И. В. Казанцева, М. В. Бойкина. - Электронные текстовые данные. - СПб.: КАРО, 2015. - 120 с. - Режим доступа: </w:t>
      </w:r>
      <w:hyperlink r:id="rId5" w:history="1">
        <w:r w:rsidR="00533001" w:rsidRPr="002B47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http://www.iprbookshop.ru/61015.html</w:t>
        </w:r>
      </w:hyperlink>
      <w:r w:rsidRPr="002B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001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4. «Окружающий мир» в начальной школе: как реализовать ФГОС. Пособие для учителя / А.В. Миронов. – М.: Баласс, 2011. </w:t>
      </w:r>
    </w:p>
    <w:p w:rsidR="00533001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5. Методика обучения и воспитания безопасности жизнедеятельности [Электронный ресурс]: учебное пособие / сост. Ю. А. Маренчук. - Электронные текстовые данные. - Ставрополь: </w:t>
      </w:r>
      <w:proofErr w:type="spellStart"/>
      <w:r w:rsidRPr="002B471F">
        <w:rPr>
          <w:rFonts w:ascii="Times New Roman" w:hAnsi="Times New Roman" w:cs="Times New Roman"/>
          <w:sz w:val="28"/>
          <w:szCs w:val="28"/>
        </w:rPr>
        <w:t>Север</w:t>
      </w:r>
      <w:proofErr w:type="gramStart"/>
      <w:r w:rsidRPr="002B471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B47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471F">
        <w:rPr>
          <w:rFonts w:ascii="Times New Roman" w:hAnsi="Times New Roman" w:cs="Times New Roman"/>
          <w:sz w:val="28"/>
          <w:szCs w:val="28"/>
        </w:rPr>
        <w:t xml:space="preserve"> Кавказский федеральный университет, 2016. - 323 c. - 2227-8397. - Режим доступа: </w:t>
      </w:r>
      <w:hyperlink r:id="rId6" w:history="1">
        <w:r w:rsidR="00533001" w:rsidRPr="002B47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http://www.iprbookshop.ru/66053.html</w:t>
        </w:r>
      </w:hyperlink>
      <w:r w:rsidRPr="002B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001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 xml:space="preserve">6. Федеральный государственный образовательный стандарт начального общего образования. Утверждён приказом Министерства образования и науки Российской Федерации от « 6 » октября 2009 г. № 373. </w:t>
      </w:r>
    </w:p>
    <w:p w:rsidR="00623B6B" w:rsidRPr="002B471F" w:rsidRDefault="00623B6B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71F">
        <w:rPr>
          <w:rFonts w:ascii="Times New Roman" w:hAnsi="Times New Roman" w:cs="Times New Roman"/>
          <w:sz w:val="28"/>
          <w:szCs w:val="28"/>
        </w:rPr>
        <w:t>7. Я. А. Коменский. Великая дидактика (Избранные главы): Я. А. Коменский, Д. Локк, Ж.-Ж. Руссо, И. Г. Песталоцци. Педагогическое наследие. М.: Педагогика, 1989 г., 416 стр. ISBN 5-7155-0164-4</w:t>
      </w:r>
    </w:p>
    <w:p w:rsidR="00533001" w:rsidRPr="002B471F" w:rsidRDefault="00533001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71F" w:rsidRPr="002B471F" w:rsidRDefault="002B471F" w:rsidP="002B4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B471F" w:rsidRPr="002B471F" w:rsidSect="00423A8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381"/>
    <w:multiLevelType w:val="hybridMultilevel"/>
    <w:tmpl w:val="1F0A1182"/>
    <w:lvl w:ilvl="0" w:tplc="00342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315D"/>
    <w:multiLevelType w:val="multilevel"/>
    <w:tmpl w:val="32E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1CF"/>
    <w:rsid w:val="00043C12"/>
    <w:rsid w:val="00086ADF"/>
    <w:rsid w:val="000C7330"/>
    <w:rsid w:val="000D4A91"/>
    <w:rsid w:val="00141861"/>
    <w:rsid w:val="00226EE2"/>
    <w:rsid w:val="00231AEE"/>
    <w:rsid w:val="002444A2"/>
    <w:rsid w:val="00245118"/>
    <w:rsid w:val="00250845"/>
    <w:rsid w:val="002B471F"/>
    <w:rsid w:val="002D1898"/>
    <w:rsid w:val="002F7052"/>
    <w:rsid w:val="003253D8"/>
    <w:rsid w:val="0032594F"/>
    <w:rsid w:val="00340532"/>
    <w:rsid w:val="0034691A"/>
    <w:rsid w:val="0038035D"/>
    <w:rsid w:val="003F3B85"/>
    <w:rsid w:val="00423A8A"/>
    <w:rsid w:val="004536DF"/>
    <w:rsid w:val="004C21A4"/>
    <w:rsid w:val="004C6DDB"/>
    <w:rsid w:val="004F71CF"/>
    <w:rsid w:val="005013CA"/>
    <w:rsid w:val="00533001"/>
    <w:rsid w:val="00567B81"/>
    <w:rsid w:val="005B0EE3"/>
    <w:rsid w:val="005F45A0"/>
    <w:rsid w:val="00623B6B"/>
    <w:rsid w:val="006325F6"/>
    <w:rsid w:val="00696C04"/>
    <w:rsid w:val="00697B18"/>
    <w:rsid w:val="00751C52"/>
    <w:rsid w:val="007D5958"/>
    <w:rsid w:val="00862916"/>
    <w:rsid w:val="00953D50"/>
    <w:rsid w:val="0097666E"/>
    <w:rsid w:val="00A91C19"/>
    <w:rsid w:val="00A928BF"/>
    <w:rsid w:val="00B30C1A"/>
    <w:rsid w:val="00B512FB"/>
    <w:rsid w:val="00B97784"/>
    <w:rsid w:val="00BD6E12"/>
    <w:rsid w:val="00C76104"/>
    <w:rsid w:val="00C816D1"/>
    <w:rsid w:val="00D66AA2"/>
    <w:rsid w:val="00D83131"/>
    <w:rsid w:val="00E27108"/>
    <w:rsid w:val="00E53D20"/>
    <w:rsid w:val="00E55836"/>
    <w:rsid w:val="00E90204"/>
    <w:rsid w:val="00F16525"/>
    <w:rsid w:val="00F47360"/>
    <w:rsid w:val="00F47558"/>
    <w:rsid w:val="00F9103C"/>
    <w:rsid w:val="00FD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1A"/>
  </w:style>
  <w:style w:type="paragraph" w:styleId="1">
    <w:name w:val="heading 1"/>
    <w:basedOn w:val="a"/>
    <w:link w:val="10"/>
    <w:uiPriority w:val="9"/>
    <w:qFormat/>
    <w:rsid w:val="00F47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1CF"/>
    <w:rPr>
      <w:b/>
      <w:bCs/>
    </w:rPr>
  </w:style>
  <w:style w:type="character" w:customStyle="1" w:styleId="c6">
    <w:name w:val="c6"/>
    <w:basedOn w:val="a0"/>
    <w:rsid w:val="004F71CF"/>
  </w:style>
  <w:style w:type="character" w:customStyle="1" w:styleId="c0">
    <w:name w:val="c0"/>
    <w:basedOn w:val="a0"/>
    <w:rsid w:val="004F71CF"/>
  </w:style>
  <w:style w:type="paragraph" w:customStyle="1" w:styleId="c1">
    <w:name w:val="c1"/>
    <w:basedOn w:val="a"/>
    <w:rsid w:val="004F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F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E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75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F47558"/>
    <w:rPr>
      <w:color w:val="0000FF"/>
      <w:u w:val="single"/>
    </w:rPr>
  </w:style>
  <w:style w:type="character" w:customStyle="1" w:styleId="cc9f1f26c">
    <w:name w:val="cc9f1f26c"/>
    <w:basedOn w:val="a0"/>
    <w:rsid w:val="00F47558"/>
  </w:style>
  <w:style w:type="character" w:customStyle="1" w:styleId="tffa19757">
    <w:name w:val="tffa19757"/>
    <w:basedOn w:val="a0"/>
    <w:rsid w:val="00F47558"/>
  </w:style>
  <w:style w:type="character" w:customStyle="1" w:styleId="q7be39458">
    <w:name w:val="q7be39458"/>
    <w:basedOn w:val="a0"/>
    <w:rsid w:val="00F47558"/>
  </w:style>
  <w:style w:type="character" w:customStyle="1" w:styleId="v120ba7b9">
    <w:name w:val="v120ba7b9"/>
    <w:basedOn w:val="a0"/>
    <w:rsid w:val="00F47558"/>
  </w:style>
  <w:style w:type="paragraph" w:styleId="a8">
    <w:name w:val="List Paragraph"/>
    <w:basedOn w:val="a"/>
    <w:uiPriority w:val="34"/>
    <w:qFormat/>
    <w:rsid w:val="006325F6"/>
    <w:pPr>
      <w:ind w:left="720"/>
      <w:contextualSpacing/>
    </w:pPr>
  </w:style>
  <w:style w:type="character" w:customStyle="1" w:styleId="apple-converted-space">
    <w:name w:val="apple-converted-space"/>
    <w:basedOn w:val="a0"/>
    <w:rsid w:val="006325F6"/>
  </w:style>
  <w:style w:type="paragraph" w:customStyle="1" w:styleId="Default">
    <w:name w:val="Default"/>
    <w:rsid w:val="00632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08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86A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31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37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8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1030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96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06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9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91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84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8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04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25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23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1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02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94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29457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88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42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05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47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16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12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4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2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23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75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29892">
          <w:marLeft w:val="300"/>
          <w:marRight w:val="0"/>
          <w:marTop w:val="13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6469">
          <w:marLeft w:val="0"/>
          <w:marRight w:val="300"/>
          <w:marTop w:val="13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6053.html" TargetMode="External"/><Relationship Id="rId5" Type="http://schemas.openxmlformats.org/officeDocument/2006/relationships/hyperlink" Target="http://www.iprbookshop.ru/610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29</cp:revision>
  <cp:lastPrinted>2022-12-15T08:43:00Z</cp:lastPrinted>
  <dcterms:created xsi:type="dcterms:W3CDTF">2018-12-14T08:13:00Z</dcterms:created>
  <dcterms:modified xsi:type="dcterms:W3CDTF">2023-01-30T10:21:00Z</dcterms:modified>
</cp:coreProperties>
</file>